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A7B90B" w14:textId="1122CF9B" w:rsidR="0021765B" w:rsidRPr="00642FF8" w:rsidRDefault="0021765B" w:rsidP="00CA7F3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kern w:val="0"/>
          <w:lang w:val="en-US" w:eastAsia="pt-BR"/>
          <w14:ligatures w14:val="none"/>
        </w:rPr>
      </w:pPr>
      <w:r w:rsidRPr="00642FF8">
        <w:rPr>
          <w:rFonts w:ascii="Segoe UI Emoji" w:eastAsia="Times New Roman" w:hAnsi="Segoe UI Emoji" w:cs="Segoe UI Emoji"/>
          <w:b/>
          <w:bCs/>
          <w:kern w:val="36"/>
          <w:lang w:eastAsia="pt-BR"/>
          <w14:ligatures w14:val="none"/>
        </w:rPr>
        <w:t>📘</w:t>
      </w:r>
      <w:r w:rsidRPr="00642FF8">
        <w:rPr>
          <w:rFonts w:eastAsia="Times New Roman" w:cstheme="minorHAnsi"/>
          <w:b/>
          <w:bCs/>
          <w:kern w:val="36"/>
          <w:lang w:eastAsia="pt-BR"/>
          <w14:ligatures w14:val="none"/>
        </w:rPr>
        <w:t xml:space="preserve"> MANUAL DE PREENCHIMENTO</w:t>
      </w:r>
      <w:r w:rsidR="00EA69DC">
        <w:rPr>
          <w:rFonts w:eastAsia="Times New Roman" w:cstheme="minorHAnsi"/>
          <w:b/>
          <w:bCs/>
          <w:kern w:val="36"/>
          <w:lang w:eastAsia="pt-BR"/>
          <w14:ligatures w14:val="none"/>
        </w:rPr>
        <w:t>:</w:t>
      </w:r>
      <w:r w:rsidRPr="00642FF8">
        <w:rPr>
          <w:rFonts w:eastAsia="Times New Roman" w:cstheme="minorHAnsi"/>
          <w:b/>
          <w:bCs/>
          <w:kern w:val="36"/>
          <w:lang w:eastAsia="pt-BR"/>
          <w14:ligatures w14:val="none"/>
        </w:rPr>
        <w:t xml:space="preserve"> PLANILHA TCO</w:t>
      </w:r>
      <w:r w:rsidR="004C3682">
        <w:rPr>
          <w:rFonts w:eastAsia="Times New Roman" w:cstheme="minorHAnsi"/>
          <w:b/>
          <w:bCs/>
          <w:kern w:val="36"/>
          <w:lang w:eastAsia="pt-BR"/>
          <w14:ligatures w14:val="none"/>
        </w:rPr>
        <w:t>*</w:t>
      </w:r>
      <w:r w:rsidR="004C3682">
        <w:rPr>
          <w:rFonts w:eastAsia="Times New Roman" w:cstheme="minorHAnsi"/>
          <w:b/>
          <w:bCs/>
          <w:kern w:val="36"/>
          <w:lang w:eastAsia="pt-BR"/>
          <w14:ligatures w14:val="none"/>
        </w:rPr>
        <w:br/>
      </w:r>
      <w:r w:rsidR="004C3682">
        <w:rPr>
          <w:rFonts w:eastAsia="Times New Roman" w:cstheme="minorHAnsi"/>
          <w:i/>
          <w:iCs/>
          <w:kern w:val="0"/>
          <w:lang w:val="en-US" w:eastAsia="pt-BR"/>
          <w14:ligatures w14:val="none"/>
        </w:rPr>
        <w:t>*</w:t>
      </w:r>
      <w:r w:rsidRPr="00642FF8">
        <w:rPr>
          <w:rFonts w:eastAsia="Times New Roman" w:cstheme="minorHAnsi"/>
          <w:i/>
          <w:iCs/>
          <w:kern w:val="0"/>
          <w:lang w:val="en-US" w:eastAsia="pt-BR"/>
          <w14:ligatures w14:val="none"/>
        </w:rPr>
        <w:t xml:space="preserve">Total Cost of Ownership – </w:t>
      </w:r>
      <w:proofErr w:type="spellStart"/>
      <w:r w:rsidRPr="00642FF8">
        <w:rPr>
          <w:rFonts w:eastAsia="Times New Roman" w:cstheme="minorHAnsi"/>
          <w:i/>
          <w:iCs/>
          <w:kern w:val="0"/>
          <w:lang w:val="en-US" w:eastAsia="pt-BR"/>
          <w14:ligatures w14:val="none"/>
        </w:rPr>
        <w:t>Custo</w:t>
      </w:r>
      <w:proofErr w:type="spellEnd"/>
      <w:r w:rsidRPr="00642FF8">
        <w:rPr>
          <w:rFonts w:eastAsia="Times New Roman" w:cstheme="minorHAnsi"/>
          <w:i/>
          <w:iCs/>
          <w:kern w:val="0"/>
          <w:lang w:val="en-US" w:eastAsia="pt-BR"/>
          <w14:ligatures w14:val="none"/>
        </w:rPr>
        <w:t xml:space="preserve"> </w:t>
      </w:r>
      <w:r w:rsidR="004C3682">
        <w:rPr>
          <w:rFonts w:eastAsia="Times New Roman" w:cstheme="minorHAnsi"/>
          <w:i/>
          <w:iCs/>
          <w:kern w:val="0"/>
          <w:lang w:val="en-US" w:eastAsia="pt-BR"/>
          <w14:ligatures w14:val="none"/>
        </w:rPr>
        <w:t>t</w:t>
      </w:r>
      <w:r w:rsidRPr="00642FF8">
        <w:rPr>
          <w:rFonts w:eastAsia="Times New Roman" w:cstheme="minorHAnsi"/>
          <w:i/>
          <w:iCs/>
          <w:kern w:val="0"/>
          <w:lang w:val="en-US" w:eastAsia="pt-BR"/>
          <w14:ligatures w14:val="none"/>
        </w:rPr>
        <w:t xml:space="preserve">otal de </w:t>
      </w:r>
      <w:proofErr w:type="spellStart"/>
      <w:r w:rsidR="004C3682">
        <w:rPr>
          <w:rFonts w:eastAsia="Times New Roman" w:cstheme="minorHAnsi"/>
          <w:i/>
          <w:iCs/>
          <w:kern w:val="0"/>
          <w:lang w:val="en-US" w:eastAsia="pt-BR"/>
          <w14:ligatures w14:val="none"/>
        </w:rPr>
        <w:t>p</w:t>
      </w:r>
      <w:r w:rsidRPr="00642FF8">
        <w:rPr>
          <w:rFonts w:eastAsia="Times New Roman" w:cstheme="minorHAnsi"/>
          <w:i/>
          <w:iCs/>
          <w:kern w:val="0"/>
          <w:lang w:val="en-US" w:eastAsia="pt-BR"/>
          <w14:ligatures w14:val="none"/>
        </w:rPr>
        <w:t>ropriedade</w:t>
      </w:r>
      <w:proofErr w:type="spellEnd"/>
    </w:p>
    <w:p w14:paraId="6772998F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A planilha foi desenvolvida para calcular automaticamente o custo total de um equipamento ao longo de toda sua vida útil. Basta inserir os valores nas colunas indicadas.</w:t>
      </w:r>
    </w:p>
    <w:p w14:paraId="0BF1F6B3" w14:textId="1391295B" w:rsidR="0021765B" w:rsidRPr="00642FF8" w:rsidRDefault="0021765B" w:rsidP="00CA7F36">
      <w:pPr>
        <w:spacing w:before="100" w:beforeAutospacing="1" w:after="100" w:afterAutospacing="1" w:line="240" w:lineRule="auto"/>
        <w:jc w:val="both"/>
        <w:outlineLvl w:val="0"/>
        <w:rPr>
          <w:rFonts w:eastAsia="Times New Roman" w:cstheme="minorHAnsi"/>
          <w:b/>
          <w:bCs/>
          <w:kern w:val="36"/>
          <w:lang w:eastAsia="pt-BR"/>
          <w14:ligatures w14:val="none"/>
        </w:rPr>
      </w:pPr>
      <w:r w:rsidRPr="00642FF8">
        <w:rPr>
          <w:rFonts w:eastAsia="Times New Roman" w:cstheme="minorHAnsi"/>
          <w:b/>
          <w:bCs/>
          <w:kern w:val="36"/>
          <w:lang w:eastAsia="pt-BR"/>
          <w14:ligatures w14:val="none"/>
        </w:rPr>
        <w:t xml:space="preserve">1. Estrutura </w:t>
      </w:r>
    </w:p>
    <w:p w14:paraId="5C91E9F9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A planilha contém as seguintes colunas:</w:t>
      </w:r>
    </w:p>
    <w:p w14:paraId="64C9D118" w14:textId="607ED2CB" w:rsidR="0021765B" w:rsidRPr="005C5406" w:rsidRDefault="0021765B" w:rsidP="00CA7F3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Item/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e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quipamento</w:t>
      </w:r>
    </w:p>
    <w:p w14:paraId="2D67652E" w14:textId="78E71CF6" w:rsidR="0021765B" w:rsidRPr="005C5406" w:rsidRDefault="0021765B" w:rsidP="00CA7F3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Preço de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c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ompra (R$)</w:t>
      </w:r>
    </w:p>
    <w:p w14:paraId="72A158EB" w14:textId="55206CEC" w:rsidR="0021765B" w:rsidRPr="005C5406" w:rsidRDefault="0021765B" w:rsidP="00CA7F3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Vida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ú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til (anos)</w:t>
      </w:r>
    </w:p>
    <w:p w14:paraId="32DD2CF4" w14:textId="3DF9D4AE" w:rsidR="0021765B" w:rsidRPr="005C5406" w:rsidRDefault="0021765B" w:rsidP="00CA7F3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Custo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a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nual de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m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anutenção (R$)</w:t>
      </w:r>
    </w:p>
    <w:p w14:paraId="6A125099" w14:textId="7429A614" w:rsidR="0021765B" w:rsidRPr="005C5406" w:rsidRDefault="0021765B" w:rsidP="00CA7F3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Consumo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 e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nergético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m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ensal (kWh)</w:t>
      </w:r>
    </w:p>
    <w:p w14:paraId="5BAAF41E" w14:textId="77777777" w:rsidR="0021765B" w:rsidRPr="005C5406" w:rsidRDefault="0021765B" w:rsidP="00CA7F3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Custo do kWh (R$)</w:t>
      </w:r>
    </w:p>
    <w:p w14:paraId="48640A60" w14:textId="39072321" w:rsidR="0021765B" w:rsidRPr="005C5406" w:rsidRDefault="0021765B" w:rsidP="00CA7F3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Custo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e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nergético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a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nual (R$)</w:t>
      </w:r>
      <w:r w:rsidRPr="005C5406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5C5406">
        <w:rPr>
          <w:rFonts w:eastAsia="Times New Roman" w:cstheme="minorHAnsi"/>
          <w:i/>
          <w:iCs/>
          <w:kern w:val="0"/>
          <w:lang w:eastAsia="pt-BR"/>
          <w14:ligatures w14:val="none"/>
        </w:rPr>
        <w:t>(calculado automaticamente)</w:t>
      </w:r>
    </w:p>
    <w:p w14:paraId="40EED8CC" w14:textId="27E4E02D" w:rsidR="0021765B" w:rsidRPr="005C5406" w:rsidRDefault="0021765B" w:rsidP="00CA7F3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Custo de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p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aradas/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i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ndisponibilidade (R$/ano)</w:t>
      </w:r>
    </w:p>
    <w:p w14:paraId="25FFCE5F" w14:textId="5AB6630B" w:rsidR="0021765B" w:rsidRPr="005C5406" w:rsidRDefault="0021765B" w:rsidP="00CA7F3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Custo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t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otal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a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nual (R$)</w:t>
      </w:r>
      <w:r w:rsidRPr="005C5406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5C5406">
        <w:rPr>
          <w:rFonts w:eastAsia="Times New Roman" w:cstheme="minorHAnsi"/>
          <w:i/>
          <w:iCs/>
          <w:kern w:val="0"/>
          <w:lang w:eastAsia="pt-BR"/>
          <w14:ligatures w14:val="none"/>
        </w:rPr>
        <w:t>(calculado automaticamente)</w:t>
      </w:r>
    </w:p>
    <w:p w14:paraId="619CD831" w14:textId="45AC2B2E" w:rsidR="0021765B" w:rsidRPr="005C5406" w:rsidRDefault="0021765B" w:rsidP="00CA7F36">
      <w:pPr>
        <w:pStyle w:val="PargrafodaLista"/>
        <w:numPr>
          <w:ilvl w:val="0"/>
          <w:numId w:val="17"/>
        </w:num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TCO – Custo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t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otal de </w:t>
      </w:r>
      <w:r w:rsidR="00642FF8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p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ropriedade (R$)</w:t>
      </w:r>
      <w:r w:rsidRPr="005C5406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5C5406">
        <w:rPr>
          <w:rFonts w:eastAsia="Times New Roman" w:cstheme="minorHAnsi"/>
          <w:i/>
          <w:iCs/>
          <w:kern w:val="0"/>
          <w:lang w:eastAsia="pt-BR"/>
          <w14:ligatures w14:val="none"/>
        </w:rPr>
        <w:t>(calculado automaticamente)</w:t>
      </w:r>
    </w:p>
    <w:p w14:paraId="0DB14CF4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outlineLvl w:val="0"/>
        <w:rPr>
          <w:rFonts w:eastAsia="Times New Roman" w:cstheme="minorHAnsi"/>
          <w:b/>
          <w:bCs/>
          <w:kern w:val="36"/>
          <w:lang w:eastAsia="pt-BR"/>
          <w14:ligatures w14:val="none"/>
        </w:rPr>
      </w:pPr>
      <w:r w:rsidRPr="00642FF8">
        <w:rPr>
          <w:rFonts w:eastAsia="Times New Roman" w:cstheme="minorHAnsi"/>
          <w:b/>
          <w:bCs/>
          <w:kern w:val="36"/>
          <w:lang w:eastAsia="pt-BR"/>
          <w14:ligatures w14:val="none"/>
        </w:rPr>
        <w:t>2. Como preencher cada campo</w:t>
      </w:r>
    </w:p>
    <w:p w14:paraId="65E1E2D0" w14:textId="2E32A347" w:rsidR="0021765B" w:rsidRPr="005C5406" w:rsidRDefault="0021765B" w:rsidP="00CA7F36">
      <w:pPr>
        <w:pStyle w:val="PargrafodaLista"/>
        <w:numPr>
          <w:ilvl w:val="0"/>
          <w:numId w:val="18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Item/</w:t>
      </w:r>
      <w:r w:rsidR="00C53E84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e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quipamento</w:t>
      </w:r>
    </w:p>
    <w:p w14:paraId="25C72BEB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Descreva o item que está sendo analisado.</w:t>
      </w:r>
    </w:p>
    <w:p w14:paraId="64EC8E7E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Exemplos:</w:t>
      </w:r>
    </w:p>
    <w:p w14:paraId="6223537C" w14:textId="48004FBC" w:rsidR="0021765B" w:rsidRPr="00642FF8" w:rsidRDefault="0021765B" w:rsidP="00CA7F3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Lavadora 30kg – Lavanderia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0046A27A" w14:textId="4EFFC26D" w:rsidR="0021765B" w:rsidRPr="00642FF8" w:rsidRDefault="0021765B" w:rsidP="00CA7F3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proofErr w:type="spellStart"/>
      <w:r w:rsidRPr="00642FF8">
        <w:rPr>
          <w:rFonts w:eastAsia="Times New Roman" w:cstheme="minorHAnsi"/>
          <w:kern w:val="0"/>
          <w:lang w:eastAsia="pt-BR"/>
          <w14:ligatures w14:val="none"/>
        </w:rPr>
        <w:t>Chiller</w:t>
      </w:r>
      <w:proofErr w:type="spellEnd"/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30TR – Climatização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30D3E169" w14:textId="44D2B55A" w:rsidR="0021765B" w:rsidRPr="00642FF8" w:rsidRDefault="0021765B" w:rsidP="00CA7F3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proofErr w:type="spellStart"/>
      <w:r w:rsidRPr="00642FF8">
        <w:rPr>
          <w:rFonts w:eastAsia="Times New Roman" w:cstheme="minorHAnsi"/>
          <w:kern w:val="0"/>
          <w:lang w:eastAsia="pt-BR"/>
          <w14:ligatures w14:val="none"/>
        </w:rPr>
        <w:t>Smart</w:t>
      </w:r>
      <w:proofErr w:type="spellEnd"/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TV 55’’ – UH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4B7B50BD" w14:textId="4B8A5A92" w:rsidR="0021765B" w:rsidRPr="00642FF8" w:rsidRDefault="0021765B" w:rsidP="00CA7F36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Enxoval – 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K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>it cama complet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o;</w:t>
      </w:r>
    </w:p>
    <w:p w14:paraId="54D5317C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ascii="Segoe UI Emoji" w:eastAsia="Times New Roman" w:hAnsi="Segoe UI Emoji" w:cs="Segoe UI Emoji"/>
          <w:kern w:val="0"/>
          <w:lang w:eastAsia="pt-BR"/>
          <w14:ligatures w14:val="none"/>
        </w:rPr>
        <w:t>📌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642FF8">
        <w:rPr>
          <w:rFonts w:eastAsia="Times New Roman" w:cstheme="minorHAnsi"/>
          <w:i/>
          <w:iCs/>
          <w:kern w:val="0"/>
          <w:lang w:eastAsia="pt-BR"/>
          <w14:ligatures w14:val="none"/>
        </w:rPr>
        <w:t>Campo livre, sem impacto nos cálculos.</w:t>
      </w:r>
    </w:p>
    <w:p w14:paraId="2FFCBF73" w14:textId="75EBAA9A" w:rsidR="0021765B" w:rsidRPr="005C5406" w:rsidRDefault="0021765B" w:rsidP="00CA7F36">
      <w:pPr>
        <w:pStyle w:val="PargrafodaLista"/>
        <w:numPr>
          <w:ilvl w:val="0"/>
          <w:numId w:val="18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Preço de </w:t>
      </w:r>
      <w:r w:rsidR="004B719B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c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ompra (R$)</w:t>
      </w:r>
    </w:p>
    <w:p w14:paraId="2F6687F5" w14:textId="79253470" w:rsidR="0021765B" w:rsidRPr="004B719B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Valor pago à vista ou custo final negociado (com impostos e frete).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4B719B">
        <w:rPr>
          <w:rFonts w:eastAsia="Times New Roman" w:cstheme="minorHAnsi"/>
          <w:kern w:val="0"/>
          <w:lang w:eastAsia="pt-BR"/>
          <w14:ligatures w14:val="none"/>
        </w:rPr>
        <w:t>Preencha com número simples.</w:t>
      </w:r>
    </w:p>
    <w:p w14:paraId="0B7A8C43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Exemplos:</w:t>
      </w:r>
    </w:p>
    <w:p w14:paraId="77639A0A" w14:textId="15C16517" w:rsidR="0021765B" w:rsidRPr="00642FF8" w:rsidRDefault="0021765B" w:rsidP="00CA7F36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18.500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43195836" w14:textId="374FD2DC" w:rsidR="0021765B" w:rsidRPr="00642FF8" w:rsidRDefault="0021765B" w:rsidP="00CA7F36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2.750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3E59DCB8" w14:textId="0C5921E9" w:rsidR="0021765B" w:rsidRPr="00642FF8" w:rsidRDefault="0021765B" w:rsidP="00CA7F36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145.000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.</w:t>
      </w:r>
    </w:p>
    <w:p w14:paraId="1875552A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ascii="Segoe UI Emoji" w:eastAsia="Times New Roman" w:hAnsi="Segoe UI Emoji" w:cs="Segoe UI Emoji"/>
          <w:kern w:val="0"/>
          <w:lang w:eastAsia="pt-BR"/>
          <w14:ligatures w14:val="none"/>
        </w:rPr>
        <w:lastRenderedPageBreak/>
        <w:t>📌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642FF8">
        <w:rPr>
          <w:rFonts w:eastAsia="Times New Roman" w:cstheme="minorHAnsi"/>
          <w:i/>
          <w:iCs/>
          <w:kern w:val="0"/>
          <w:lang w:eastAsia="pt-BR"/>
          <w14:ligatures w14:val="none"/>
        </w:rPr>
        <w:t>Campo obrigatório.</w:t>
      </w:r>
    </w:p>
    <w:p w14:paraId="0313F06B" w14:textId="00AE2FAA" w:rsidR="0021765B" w:rsidRPr="005C5406" w:rsidRDefault="0021765B" w:rsidP="00CA7F36">
      <w:pPr>
        <w:pStyle w:val="PargrafodaLista"/>
        <w:numPr>
          <w:ilvl w:val="0"/>
          <w:numId w:val="18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Vida </w:t>
      </w:r>
      <w:r w:rsidR="004B719B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ú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til (anos)</w:t>
      </w:r>
    </w:p>
    <w:p w14:paraId="2EFAF57D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Informe quantos anos o equipamento normalmente dura até ser substituído.</w:t>
      </w:r>
    </w:p>
    <w:p w14:paraId="6CA8943A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Referências típicas no setor:</w:t>
      </w:r>
    </w:p>
    <w:p w14:paraId="1A4B616B" w14:textId="0E8D0B5B" w:rsidR="0021765B" w:rsidRPr="00642FF8" w:rsidRDefault="0021765B" w:rsidP="00CA7F3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TV: 3 a 5 anos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58E51286" w14:textId="53F94D24" w:rsidR="0021765B" w:rsidRPr="00642FF8" w:rsidRDefault="0021765B" w:rsidP="00CA7F3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Ar-condicionado: 7 a 10 anos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6704718C" w14:textId="1E1148EE" w:rsidR="0021765B" w:rsidRPr="00642FF8" w:rsidRDefault="0021765B" w:rsidP="00CA7F3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Lavadora de hotelaria: 10 a 15 anos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30850404" w14:textId="182786B0" w:rsidR="0021765B" w:rsidRPr="00642FF8" w:rsidRDefault="0021765B" w:rsidP="00CA7F36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Enxoval: 1 a 3 anos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.</w:t>
      </w:r>
    </w:p>
    <w:p w14:paraId="79F7E677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ascii="Segoe UI Emoji" w:eastAsia="Times New Roman" w:hAnsi="Segoe UI Emoji" w:cs="Segoe UI Emoji"/>
          <w:kern w:val="0"/>
          <w:lang w:eastAsia="pt-BR"/>
          <w14:ligatures w14:val="none"/>
        </w:rPr>
        <w:t>📌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642FF8">
        <w:rPr>
          <w:rFonts w:eastAsia="Times New Roman" w:cstheme="minorHAnsi"/>
          <w:i/>
          <w:iCs/>
          <w:kern w:val="0"/>
          <w:lang w:eastAsia="pt-BR"/>
          <w14:ligatures w14:val="none"/>
        </w:rPr>
        <w:t>Obrigatório para o cálculo automático.</w:t>
      </w:r>
    </w:p>
    <w:p w14:paraId="6A29F909" w14:textId="0CF255DE" w:rsidR="0021765B" w:rsidRPr="005C5406" w:rsidRDefault="0021765B" w:rsidP="00CA7F36">
      <w:pPr>
        <w:pStyle w:val="PargrafodaLista"/>
        <w:numPr>
          <w:ilvl w:val="0"/>
          <w:numId w:val="18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Custo </w:t>
      </w:r>
      <w:r w:rsidR="004B719B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anual de manutenção 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(R$)</w:t>
      </w:r>
    </w:p>
    <w:p w14:paraId="6743C5B4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Inclui:</w:t>
      </w:r>
    </w:p>
    <w:p w14:paraId="2E0478C3" w14:textId="49047E19" w:rsidR="0021765B" w:rsidRPr="00642FF8" w:rsidRDefault="0021765B" w:rsidP="00CA7F3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manutenções preventivas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7C9999AB" w14:textId="4C666537" w:rsidR="0021765B" w:rsidRPr="00642FF8" w:rsidRDefault="0021765B" w:rsidP="00CA7F3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corretivas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2BA9243E" w14:textId="0F45CA8C" w:rsidR="0021765B" w:rsidRPr="00642FF8" w:rsidRDefault="0021765B" w:rsidP="00CA7F3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reposição de peças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12E02063" w14:textId="03780EFE" w:rsidR="0021765B" w:rsidRPr="00642FF8" w:rsidRDefault="0021765B" w:rsidP="00CA7F36">
      <w:pPr>
        <w:numPr>
          <w:ilvl w:val="0"/>
          <w:numId w:val="11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revisões obrigatórias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.</w:t>
      </w:r>
    </w:p>
    <w:p w14:paraId="3B4742D8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Exemplos:</w:t>
      </w:r>
    </w:p>
    <w:p w14:paraId="37DC19E2" w14:textId="2FE3C73E" w:rsidR="0021765B" w:rsidRPr="00642FF8" w:rsidRDefault="0021765B" w:rsidP="00CA7F36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Lavadora: 2.000/ano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11D9BC89" w14:textId="505F6C5D" w:rsidR="0021765B" w:rsidRPr="00642FF8" w:rsidRDefault="0021765B" w:rsidP="00CA7F36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Ar-condicionado: 800/ano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6922878B" w14:textId="77CD19A0" w:rsidR="0021765B" w:rsidRPr="00642FF8" w:rsidRDefault="0021765B" w:rsidP="00CA7F36">
      <w:pPr>
        <w:numPr>
          <w:ilvl w:val="0"/>
          <w:numId w:val="12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TV: 150/ano</w:t>
      </w:r>
      <w:r w:rsidR="004B719B">
        <w:rPr>
          <w:rFonts w:eastAsia="Times New Roman" w:cstheme="minorHAnsi"/>
          <w:kern w:val="0"/>
          <w:lang w:eastAsia="pt-BR"/>
          <w14:ligatures w14:val="none"/>
        </w:rPr>
        <w:t>.</w:t>
      </w:r>
    </w:p>
    <w:p w14:paraId="6CB6CD0A" w14:textId="5F48C07C" w:rsidR="0021765B" w:rsidRPr="00642FF8" w:rsidRDefault="003C7CD4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ascii="Segoe UI Emoji" w:eastAsia="Times New Roman" w:hAnsi="Segoe UI Emoji" w:cs="Segoe UI Emoji"/>
          <w:kern w:val="0"/>
          <w:lang w:eastAsia="pt-BR"/>
          <w14:ligatures w14:val="none"/>
        </w:rPr>
        <w:t>📌</w:t>
      </w:r>
      <w:r w:rsidRPr="003C7CD4">
        <w:rPr>
          <w:rFonts w:eastAsia="Times New Roman" w:cstheme="minorHAnsi"/>
          <w:i/>
          <w:iCs/>
          <w:kern w:val="0"/>
          <w:lang w:eastAsia="pt-BR"/>
          <w14:ligatures w14:val="none"/>
        </w:rPr>
        <w:t xml:space="preserve"> </w:t>
      </w:r>
      <w:r w:rsidR="0021765B" w:rsidRPr="003C7CD4">
        <w:rPr>
          <w:rFonts w:eastAsia="Times New Roman" w:cstheme="minorHAnsi"/>
          <w:i/>
          <w:iCs/>
          <w:kern w:val="0"/>
          <w:lang w:eastAsia="pt-BR"/>
          <w14:ligatures w14:val="none"/>
        </w:rPr>
        <w:t xml:space="preserve">Se não houver custo, preencher com </w:t>
      </w:r>
      <w:r w:rsidR="0021765B" w:rsidRPr="003C7CD4">
        <w:rPr>
          <w:rFonts w:eastAsia="Times New Roman" w:cstheme="minorHAnsi"/>
          <w:b/>
          <w:bCs/>
          <w:i/>
          <w:iCs/>
          <w:kern w:val="0"/>
          <w:lang w:eastAsia="pt-BR"/>
          <w14:ligatures w14:val="none"/>
        </w:rPr>
        <w:t>0</w:t>
      </w:r>
      <w:r w:rsidR="0021765B" w:rsidRPr="00642FF8">
        <w:rPr>
          <w:rFonts w:eastAsia="Times New Roman" w:cstheme="minorHAnsi"/>
          <w:kern w:val="0"/>
          <w:lang w:eastAsia="pt-BR"/>
          <w14:ligatures w14:val="none"/>
        </w:rPr>
        <w:t>.</w:t>
      </w:r>
    </w:p>
    <w:p w14:paraId="57A158B7" w14:textId="33E6A7EB" w:rsidR="0021765B" w:rsidRPr="005C5406" w:rsidRDefault="0021765B" w:rsidP="00CA7F36">
      <w:pPr>
        <w:pStyle w:val="PargrafodaLista"/>
        <w:numPr>
          <w:ilvl w:val="0"/>
          <w:numId w:val="18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Consumo </w:t>
      </w:r>
      <w:r w:rsidR="004B719B"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energético m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ensal (kWh)</w:t>
      </w:r>
    </w:p>
    <w:p w14:paraId="63D54F7A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Quanto o equipamento consome por mês.</w:t>
      </w:r>
    </w:p>
    <w:p w14:paraId="0956E3D9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Se não souber:</w:t>
      </w:r>
    </w:p>
    <w:p w14:paraId="656FBE37" w14:textId="5FF40B13" w:rsidR="0021765B" w:rsidRPr="00642FF8" w:rsidRDefault="0021765B" w:rsidP="00CA7F3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Verifique </w:t>
      </w:r>
      <w:r w:rsidR="00366D88">
        <w:rPr>
          <w:rFonts w:eastAsia="Times New Roman" w:cstheme="minorHAnsi"/>
          <w:kern w:val="0"/>
          <w:lang w:eastAsia="pt-BR"/>
          <w14:ligatures w14:val="none"/>
        </w:rPr>
        <w:t xml:space="preserve">a 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>placa técnica do equipamento</w:t>
      </w:r>
      <w:r w:rsidR="00366D88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0AE141A4" w14:textId="1D680ADA" w:rsidR="0021765B" w:rsidRPr="00642FF8" w:rsidRDefault="0021765B" w:rsidP="00CA7F3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Verifique</w:t>
      </w:r>
      <w:r w:rsidR="00366D88">
        <w:rPr>
          <w:rFonts w:eastAsia="Times New Roman" w:cstheme="minorHAnsi"/>
          <w:kern w:val="0"/>
          <w:lang w:eastAsia="pt-BR"/>
          <w14:ligatures w14:val="none"/>
        </w:rPr>
        <w:t xml:space="preserve"> o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manual do fabricante</w:t>
      </w:r>
      <w:r w:rsidR="00366D88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7E9FD524" w14:textId="063E13A2" w:rsidR="0021765B" w:rsidRPr="00642FF8" w:rsidRDefault="00366D88" w:rsidP="00CA7F36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>
        <w:rPr>
          <w:rFonts w:eastAsia="Times New Roman" w:cstheme="minorHAnsi"/>
          <w:kern w:val="0"/>
          <w:lang w:eastAsia="pt-BR"/>
          <w14:ligatures w14:val="none"/>
        </w:rPr>
        <w:t>Faça uma</w:t>
      </w:r>
      <w:r w:rsidR="0021765B" w:rsidRPr="00642FF8">
        <w:rPr>
          <w:rFonts w:eastAsia="Times New Roman" w:cstheme="minorHAnsi"/>
          <w:kern w:val="0"/>
          <w:lang w:eastAsia="pt-BR"/>
          <w14:ligatures w14:val="none"/>
        </w:rPr>
        <w:t xml:space="preserve"> estimativa com base no uso diário</w:t>
      </w:r>
      <w:r>
        <w:rPr>
          <w:rFonts w:eastAsia="Times New Roman" w:cstheme="minorHAnsi"/>
          <w:kern w:val="0"/>
          <w:lang w:eastAsia="pt-BR"/>
          <w14:ligatures w14:val="none"/>
        </w:rPr>
        <w:t>.</w:t>
      </w:r>
    </w:p>
    <w:p w14:paraId="54C0B87E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Exemplos:</w:t>
      </w:r>
    </w:p>
    <w:p w14:paraId="0072A1B4" w14:textId="1683F45D" w:rsidR="0021765B" w:rsidRPr="00642FF8" w:rsidRDefault="0021765B" w:rsidP="00CA7F36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120</w:t>
      </w:r>
      <w:r w:rsidR="00366D88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48B22765" w14:textId="5F424456" w:rsidR="0021765B" w:rsidRPr="00642FF8" w:rsidRDefault="0021765B" w:rsidP="00CA7F36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45</w:t>
      </w:r>
      <w:r w:rsidR="00366D88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759E1F96" w14:textId="0C448C0F" w:rsidR="0021765B" w:rsidRPr="00642FF8" w:rsidRDefault="0021765B" w:rsidP="00CA7F36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310</w:t>
      </w:r>
      <w:r w:rsidR="00366D88">
        <w:rPr>
          <w:rFonts w:eastAsia="Times New Roman" w:cstheme="minorHAnsi"/>
          <w:kern w:val="0"/>
          <w:lang w:eastAsia="pt-BR"/>
          <w14:ligatures w14:val="none"/>
        </w:rPr>
        <w:t>.</w:t>
      </w:r>
    </w:p>
    <w:p w14:paraId="4E2EB740" w14:textId="0B7A5AE8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ascii="Segoe UI Emoji" w:eastAsia="Times New Roman" w:hAnsi="Segoe UI Emoji" w:cs="Segoe UI Emoji"/>
          <w:kern w:val="0"/>
          <w:lang w:eastAsia="pt-BR"/>
          <w14:ligatures w14:val="none"/>
        </w:rPr>
        <w:lastRenderedPageBreak/>
        <w:t>📌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642FF8">
        <w:rPr>
          <w:rFonts w:eastAsia="Times New Roman" w:cstheme="minorHAnsi"/>
          <w:i/>
          <w:iCs/>
          <w:kern w:val="0"/>
          <w:lang w:eastAsia="pt-BR"/>
          <w14:ligatures w14:val="none"/>
        </w:rPr>
        <w:t xml:space="preserve">Se o equipamento não consome energia, </w:t>
      </w:r>
      <w:r w:rsidR="00366D88" w:rsidRPr="00366D88">
        <w:rPr>
          <w:rFonts w:eastAsia="Times New Roman" w:cstheme="minorHAnsi"/>
          <w:i/>
          <w:iCs/>
          <w:kern w:val="0"/>
          <w:lang w:eastAsia="pt-BR"/>
          <w14:ligatures w14:val="none"/>
        </w:rPr>
        <w:t>preencher</w:t>
      </w:r>
      <w:r w:rsidR="00366D88" w:rsidRPr="00642FF8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="00366D88" w:rsidRPr="00366D88">
        <w:rPr>
          <w:rFonts w:eastAsia="Times New Roman" w:cstheme="minorHAnsi"/>
          <w:i/>
          <w:iCs/>
          <w:kern w:val="0"/>
          <w:lang w:eastAsia="pt-BR"/>
          <w14:ligatures w14:val="none"/>
        </w:rPr>
        <w:t xml:space="preserve">com </w:t>
      </w:r>
      <w:r w:rsidR="00366D88" w:rsidRPr="00366D88">
        <w:rPr>
          <w:rFonts w:eastAsia="Times New Roman" w:cstheme="minorHAnsi"/>
          <w:b/>
          <w:bCs/>
          <w:i/>
          <w:iCs/>
          <w:kern w:val="0"/>
          <w:lang w:eastAsia="pt-BR"/>
          <w14:ligatures w14:val="none"/>
        </w:rPr>
        <w:t>0</w:t>
      </w:r>
      <w:r w:rsidRPr="00642FF8">
        <w:rPr>
          <w:rFonts w:eastAsia="Times New Roman" w:cstheme="minorHAnsi"/>
          <w:i/>
          <w:iCs/>
          <w:kern w:val="0"/>
          <w:lang w:eastAsia="pt-BR"/>
          <w14:ligatures w14:val="none"/>
        </w:rPr>
        <w:t>.</w:t>
      </w:r>
    </w:p>
    <w:p w14:paraId="30BD34E8" w14:textId="2D75C252" w:rsidR="0021765B" w:rsidRPr="005C5406" w:rsidRDefault="0021765B" w:rsidP="00CA7F36">
      <w:pPr>
        <w:pStyle w:val="PargrafodaLista"/>
        <w:numPr>
          <w:ilvl w:val="0"/>
          <w:numId w:val="18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Custo do kWh (R$)</w:t>
      </w:r>
    </w:p>
    <w:p w14:paraId="72B7A9BE" w14:textId="77777777" w:rsidR="00D4111A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Valor pago pela energia elétrica.</w:t>
      </w:r>
      <w:r w:rsidR="00366D88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366D88">
        <w:rPr>
          <w:rFonts w:eastAsia="Times New Roman" w:cstheme="minorHAnsi"/>
          <w:kern w:val="0"/>
          <w:lang w:eastAsia="pt-BR"/>
          <w14:ligatures w14:val="none"/>
        </w:rPr>
        <w:t>Dica</w:t>
      </w:r>
      <w:r w:rsidRPr="00642FF8">
        <w:rPr>
          <w:rFonts w:eastAsia="Times New Roman" w:cstheme="minorHAnsi"/>
          <w:i/>
          <w:iCs/>
          <w:kern w:val="0"/>
          <w:lang w:eastAsia="pt-BR"/>
          <w14:ligatures w14:val="none"/>
        </w:rPr>
        <w:t>: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="00366D88">
        <w:rPr>
          <w:rFonts w:eastAsia="Times New Roman" w:cstheme="minorHAnsi"/>
          <w:kern w:val="0"/>
          <w:lang w:eastAsia="pt-BR"/>
          <w14:ligatures w14:val="none"/>
        </w:rPr>
        <w:t>c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>onsulte a última conta de energia.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br/>
        <w:t xml:space="preserve">A média no Brasil varia entre </w:t>
      </w:r>
      <w:r w:rsidRPr="00366D88">
        <w:rPr>
          <w:rFonts w:eastAsia="Times New Roman" w:cstheme="minorHAnsi"/>
          <w:kern w:val="0"/>
          <w:lang w:eastAsia="pt-BR"/>
          <w14:ligatures w14:val="none"/>
        </w:rPr>
        <w:t>R$ 0,65 e R$ 1,10/kWh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>, dependendo da bandeira.</w:t>
      </w:r>
    </w:p>
    <w:p w14:paraId="1D6BE441" w14:textId="02B839A2" w:rsidR="0021765B" w:rsidRPr="00D4111A" w:rsidRDefault="00D4111A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4111A">
        <w:rPr>
          <w:rFonts w:eastAsia="Times New Roman" w:cstheme="minorHAnsi"/>
          <w:b/>
          <w:bCs/>
          <w:kern w:val="0"/>
          <w:lang w:eastAsia="pt-BR"/>
          <w14:ligatures w14:val="none"/>
        </w:rPr>
        <w:t>3.</w:t>
      </w:r>
      <w:r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="0021765B" w:rsidRPr="00D4111A">
        <w:rPr>
          <w:rFonts w:eastAsia="Times New Roman" w:cstheme="minorHAnsi"/>
          <w:b/>
          <w:bCs/>
          <w:kern w:val="36"/>
          <w:lang w:eastAsia="pt-BR"/>
          <w14:ligatures w14:val="none"/>
        </w:rPr>
        <w:t>Campos calculados automaticamente</w:t>
      </w:r>
    </w:p>
    <w:p w14:paraId="4F2053C6" w14:textId="3790C0A8" w:rsidR="0021765B" w:rsidRPr="005C5406" w:rsidRDefault="0021765B" w:rsidP="00CA7F36">
      <w:pPr>
        <w:pStyle w:val="PargrafodaLista"/>
        <w:numPr>
          <w:ilvl w:val="0"/>
          <w:numId w:val="18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Custo </w:t>
      </w:r>
      <w:r w:rsid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e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nergético </w:t>
      </w:r>
      <w:r w:rsid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a</w:t>
      </w:r>
      <w:r w:rsidRPr="005C5406">
        <w:rPr>
          <w:rFonts w:eastAsia="Times New Roman" w:cstheme="minorHAnsi"/>
          <w:b/>
          <w:bCs/>
          <w:kern w:val="0"/>
          <w:lang w:eastAsia="pt-BR"/>
          <w14:ligatures w14:val="none"/>
        </w:rPr>
        <w:t>nual (R$)</w:t>
      </w:r>
    </w:p>
    <w:p w14:paraId="263ABBAE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Fórmula automática:</w:t>
      </w:r>
    </w:p>
    <w:p w14:paraId="2FC513B2" w14:textId="77777777" w:rsidR="00D4111A" w:rsidRDefault="00D4111A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D4111A">
        <w:rPr>
          <w:rFonts w:eastAsia="Times New Roman" w:cstheme="minorHAnsi"/>
          <w:kern w:val="0"/>
          <w:lang w:eastAsia="pt-BR"/>
          <w14:ligatures w14:val="none"/>
        </w:rPr>
        <w:t>=[@kWh_mensal] * [@Custo_kWh] * 12</w:t>
      </w:r>
    </w:p>
    <w:p w14:paraId="242AF4CB" w14:textId="1B734259" w:rsidR="0021765B" w:rsidRPr="00602D04" w:rsidRDefault="00602D04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i/>
          <w:iCs/>
          <w:kern w:val="0"/>
          <w:lang w:eastAsia="pt-BR"/>
          <w14:ligatures w14:val="none"/>
        </w:rPr>
      </w:pPr>
      <w:r w:rsidRPr="00602D04">
        <w:rPr>
          <w:rFonts w:ascii="Segoe UI Emoji" w:eastAsia="Times New Roman" w:hAnsi="Segoe UI Emoji" w:cs="Segoe UI Emoji"/>
          <w:i/>
          <w:iCs/>
          <w:kern w:val="0"/>
          <w:lang w:eastAsia="pt-BR"/>
          <w14:ligatures w14:val="none"/>
        </w:rPr>
        <w:t>📌</w:t>
      </w:r>
      <w:r w:rsidRPr="00602D04">
        <w:rPr>
          <w:rFonts w:eastAsia="Times New Roman" w:cstheme="minorHAnsi"/>
          <w:i/>
          <w:iCs/>
          <w:kern w:val="0"/>
          <w:lang w:eastAsia="pt-BR"/>
          <w14:ligatures w14:val="none"/>
        </w:rPr>
        <w:t xml:space="preserve"> </w:t>
      </w:r>
      <w:r w:rsidR="0021765B" w:rsidRPr="00602D04">
        <w:rPr>
          <w:rFonts w:eastAsia="Times New Roman" w:cstheme="minorHAnsi"/>
          <w:i/>
          <w:iCs/>
          <w:kern w:val="0"/>
          <w:lang w:eastAsia="pt-BR"/>
          <w14:ligatures w14:val="none"/>
        </w:rPr>
        <w:t>Não preencher manualmente.</w:t>
      </w:r>
    </w:p>
    <w:p w14:paraId="0BE608F7" w14:textId="79C3655E" w:rsidR="0021765B" w:rsidRPr="00602D04" w:rsidRDefault="0021765B" w:rsidP="00CA7F36">
      <w:pPr>
        <w:pStyle w:val="PargrafodaLista"/>
        <w:numPr>
          <w:ilvl w:val="0"/>
          <w:numId w:val="18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602D04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Custo de </w:t>
      </w:r>
      <w:r w:rsidR="00602D04">
        <w:rPr>
          <w:rFonts w:eastAsia="Times New Roman" w:cstheme="minorHAnsi"/>
          <w:b/>
          <w:bCs/>
          <w:kern w:val="0"/>
          <w:lang w:eastAsia="pt-BR"/>
          <w14:ligatures w14:val="none"/>
        </w:rPr>
        <w:t>p</w:t>
      </w:r>
      <w:r w:rsidRPr="00602D04">
        <w:rPr>
          <w:rFonts w:eastAsia="Times New Roman" w:cstheme="minorHAnsi"/>
          <w:b/>
          <w:bCs/>
          <w:kern w:val="0"/>
          <w:lang w:eastAsia="pt-BR"/>
          <w14:ligatures w14:val="none"/>
        </w:rPr>
        <w:t>aradas/</w:t>
      </w:r>
      <w:r w:rsidR="00602D04">
        <w:rPr>
          <w:rFonts w:eastAsia="Times New Roman" w:cstheme="minorHAnsi"/>
          <w:b/>
          <w:bCs/>
          <w:kern w:val="0"/>
          <w:lang w:eastAsia="pt-BR"/>
          <w14:ligatures w14:val="none"/>
        </w:rPr>
        <w:t>i</w:t>
      </w:r>
      <w:r w:rsidRPr="00602D04">
        <w:rPr>
          <w:rFonts w:eastAsia="Times New Roman" w:cstheme="minorHAnsi"/>
          <w:b/>
          <w:bCs/>
          <w:kern w:val="0"/>
          <w:lang w:eastAsia="pt-BR"/>
          <w14:ligatures w14:val="none"/>
        </w:rPr>
        <w:t>ndisponibilidade (R$/ano)</w:t>
      </w:r>
    </w:p>
    <w:p w14:paraId="12F295C5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Aqui você coloca o impacto financeiro de quebras, como:</w:t>
      </w:r>
    </w:p>
    <w:p w14:paraId="7F685638" w14:textId="5814CBD8" w:rsidR="0021765B" w:rsidRPr="00642FF8" w:rsidRDefault="0021765B" w:rsidP="00CA7F36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perda de receita</w:t>
      </w:r>
      <w:r w:rsidR="00602D04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60C09043" w14:textId="30DD11AF" w:rsidR="0021765B" w:rsidRPr="00642FF8" w:rsidRDefault="0021765B" w:rsidP="00CA7F36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perda de produtividade</w:t>
      </w:r>
      <w:r w:rsidR="00602D04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566B4629" w14:textId="2BFC35DA" w:rsidR="0021765B" w:rsidRPr="00642FF8" w:rsidRDefault="0021765B" w:rsidP="00CA7F36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custo de backup</w:t>
      </w:r>
      <w:r w:rsidR="00602D04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6C6F7B58" w14:textId="05AAA66B" w:rsidR="0021765B" w:rsidRPr="00642FF8" w:rsidRDefault="0021765B" w:rsidP="00CA7F36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proofErr w:type="spellStart"/>
      <w:r w:rsidRPr="00642FF8">
        <w:rPr>
          <w:rFonts w:eastAsia="Times New Roman" w:cstheme="minorHAnsi"/>
          <w:kern w:val="0"/>
          <w:lang w:eastAsia="pt-BR"/>
          <w14:ligatures w14:val="none"/>
        </w:rPr>
        <w:t>overtime</w:t>
      </w:r>
      <w:proofErr w:type="spellEnd"/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da equipe</w:t>
      </w:r>
      <w:r w:rsidR="00602D04">
        <w:rPr>
          <w:rFonts w:eastAsia="Times New Roman" w:cstheme="minorHAnsi"/>
          <w:kern w:val="0"/>
          <w:lang w:eastAsia="pt-BR"/>
          <w14:ligatures w14:val="none"/>
        </w:rPr>
        <w:t>;</w:t>
      </w:r>
    </w:p>
    <w:p w14:paraId="0BDBC0C1" w14:textId="7EBF0F83" w:rsidR="0021765B" w:rsidRPr="00642FF8" w:rsidRDefault="0021765B" w:rsidP="00CA7F36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custo de remanejamento</w:t>
      </w:r>
      <w:r w:rsidR="00602D04">
        <w:rPr>
          <w:rFonts w:eastAsia="Times New Roman" w:cstheme="minorHAnsi"/>
          <w:kern w:val="0"/>
          <w:lang w:eastAsia="pt-BR"/>
          <w14:ligatures w14:val="none"/>
        </w:rPr>
        <w:t>.</w:t>
      </w:r>
    </w:p>
    <w:p w14:paraId="087E613E" w14:textId="04C5B6DD" w:rsidR="0021765B" w:rsidRPr="003C7CD4" w:rsidRDefault="00602D04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i/>
          <w:iCs/>
          <w:kern w:val="0"/>
          <w:lang w:eastAsia="pt-BR"/>
          <w14:ligatures w14:val="none"/>
        </w:rPr>
      </w:pPr>
      <w:r w:rsidRPr="003C7CD4">
        <w:rPr>
          <w:rFonts w:ascii="Segoe UI Emoji" w:eastAsia="Times New Roman" w:hAnsi="Segoe UI Emoji" w:cs="Segoe UI Emoji"/>
          <w:i/>
          <w:iCs/>
          <w:kern w:val="0"/>
          <w:lang w:eastAsia="pt-BR"/>
          <w14:ligatures w14:val="none"/>
        </w:rPr>
        <w:t>📌</w:t>
      </w:r>
      <w:r w:rsidRPr="003C7CD4">
        <w:rPr>
          <w:rFonts w:eastAsia="Times New Roman" w:cstheme="minorHAnsi"/>
          <w:i/>
          <w:iCs/>
          <w:kern w:val="0"/>
          <w:lang w:eastAsia="pt-BR"/>
          <w14:ligatures w14:val="none"/>
        </w:rPr>
        <w:t xml:space="preserve"> </w:t>
      </w:r>
      <w:r w:rsidR="0021765B" w:rsidRPr="003C7CD4">
        <w:rPr>
          <w:rFonts w:eastAsia="Times New Roman" w:cstheme="minorHAnsi"/>
          <w:i/>
          <w:iCs/>
          <w:kern w:val="0"/>
          <w:lang w:eastAsia="pt-BR"/>
          <w14:ligatures w14:val="none"/>
        </w:rPr>
        <w:t xml:space="preserve">Se não houver, </w:t>
      </w:r>
      <w:r w:rsidR="003C7CD4" w:rsidRPr="003C7CD4">
        <w:rPr>
          <w:rFonts w:eastAsia="Times New Roman" w:cstheme="minorHAnsi"/>
          <w:i/>
          <w:iCs/>
          <w:kern w:val="0"/>
          <w:lang w:eastAsia="pt-BR"/>
          <w14:ligatures w14:val="none"/>
        </w:rPr>
        <w:t>preencher com</w:t>
      </w:r>
      <w:r w:rsidR="0021765B" w:rsidRPr="003C7CD4">
        <w:rPr>
          <w:rFonts w:eastAsia="Times New Roman" w:cstheme="minorHAnsi"/>
          <w:i/>
          <w:iCs/>
          <w:kern w:val="0"/>
          <w:lang w:eastAsia="pt-BR"/>
          <w14:ligatures w14:val="none"/>
        </w:rPr>
        <w:t xml:space="preserve"> </w:t>
      </w:r>
      <w:r w:rsidR="0021765B" w:rsidRPr="003C7CD4">
        <w:rPr>
          <w:rFonts w:eastAsia="Times New Roman" w:cstheme="minorHAnsi"/>
          <w:b/>
          <w:bCs/>
          <w:i/>
          <w:iCs/>
          <w:kern w:val="0"/>
          <w:lang w:eastAsia="pt-BR"/>
          <w14:ligatures w14:val="none"/>
        </w:rPr>
        <w:t>0</w:t>
      </w:r>
      <w:r w:rsidR="0021765B" w:rsidRPr="003C7CD4">
        <w:rPr>
          <w:rFonts w:eastAsia="Times New Roman" w:cstheme="minorHAnsi"/>
          <w:i/>
          <w:iCs/>
          <w:kern w:val="0"/>
          <w:lang w:eastAsia="pt-BR"/>
          <w14:ligatures w14:val="none"/>
        </w:rPr>
        <w:t>.</w:t>
      </w:r>
    </w:p>
    <w:p w14:paraId="0C562F08" w14:textId="42CF71A1" w:rsidR="0021765B" w:rsidRPr="00D4111A" w:rsidRDefault="0021765B" w:rsidP="00CA7F36">
      <w:pPr>
        <w:pStyle w:val="PargrafodaLista"/>
        <w:numPr>
          <w:ilvl w:val="0"/>
          <w:numId w:val="18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D4111A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Custo </w:t>
      </w:r>
      <w:r w:rsidR="003C7CD4" w:rsidRPr="00D4111A">
        <w:rPr>
          <w:rFonts w:eastAsia="Times New Roman" w:cstheme="minorHAnsi"/>
          <w:b/>
          <w:bCs/>
          <w:kern w:val="0"/>
          <w:lang w:eastAsia="pt-BR"/>
          <w14:ligatures w14:val="none"/>
        </w:rPr>
        <w:t>total a</w:t>
      </w:r>
      <w:r w:rsidRPr="00D4111A">
        <w:rPr>
          <w:rFonts w:eastAsia="Times New Roman" w:cstheme="minorHAnsi"/>
          <w:b/>
          <w:bCs/>
          <w:kern w:val="0"/>
          <w:lang w:eastAsia="pt-BR"/>
          <w14:ligatures w14:val="none"/>
        </w:rPr>
        <w:t>nual (R$)</w:t>
      </w:r>
    </w:p>
    <w:p w14:paraId="6156F615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Fórmula automática:</w:t>
      </w:r>
    </w:p>
    <w:p w14:paraId="6675F890" w14:textId="74B691FF" w:rsidR="00744E76" w:rsidRDefault="00744E76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744E76">
        <w:rPr>
          <w:rFonts w:eastAsia="Times New Roman" w:cstheme="minorHAnsi"/>
          <w:kern w:val="0"/>
          <w:lang w:eastAsia="pt-BR"/>
          <w14:ligatures w14:val="none"/>
        </w:rPr>
        <w:t>=[@Preço_de_</w:t>
      </w:r>
      <w:proofErr w:type="gramStart"/>
      <w:r w:rsidRPr="00744E76">
        <w:rPr>
          <w:rFonts w:eastAsia="Times New Roman" w:cstheme="minorHAnsi"/>
          <w:kern w:val="0"/>
          <w:lang w:eastAsia="pt-BR"/>
          <w14:ligatures w14:val="none"/>
        </w:rPr>
        <w:t>Compra]/</w:t>
      </w:r>
      <w:proofErr w:type="gramEnd"/>
      <w:r w:rsidRPr="00744E76">
        <w:rPr>
          <w:rFonts w:eastAsia="Times New Roman" w:cstheme="minorHAnsi"/>
          <w:kern w:val="0"/>
          <w:lang w:eastAsia="pt-BR"/>
          <w14:ligatures w14:val="none"/>
        </w:rPr>
        <w:t>[@Vida</w:t>
      </w:r>
      <w:proofErr w:type="gramStart"/>
      <w:r w:rsidRPr="00744E76">
        <w:rPr>
          <w:rFonts w:eastAsia="Times New Roman" w:cstheme="minorHAnsi"/>
          <w:kern w:val="0"/>
          <w:lang w:eastAsia="pt-BR"/>
          <w14:ligatures w14:val="none"/>
        </w:rPr>
        <w:t>_Útil</w:t>
      </w:r>
      <w:proofErr w:type="gramEnd"/>
      <w:r w:rsidRPr="00744E76">
        <w:rPr>
          <w:rFonts w:eastAsia="Times New Roman" w:cstheme="minorHAnsi"/>
          <w:kern w:val="0"/>
          <w:lang w:eastAsia="pt-BR"/>
          <w14:ligatures w14:val="none"/>
        </w:rPr>
        <w:t>] + [@Manutenção] + [@Energia</w:t>
      </w:r>
      <w:proofErr w:type="gramStart"/>
      <w:r w:rsidRPr="00744E76">
        <w:rPr>
          <w:rFonts w:eastAsia="Times New Roman" w:cstheme="minorHAnsi"/>
          <w:kern w:val="0"/>
          <w:lang w:eastAsia="pt-BR"/>
          <w14:ligatures w14:val="none"/>
        </w:rPr>
        <w:t>_Anual</w:t>
      </w:r>
      <w:proofErr w:type="gramEnd"/>
      <w:r w:rsidRPr="00744E76">
        <w:rPr>
          <w:rFonts w:eastAsia="Times New Roman" w:cstheme="minorHAnsi"/>
          <w:kern w:val="0"/>
          <w:lang w:eastAsia="pt-BR"/>
          <w14:ligatures w14:val="none"/>
        </w:rPr>
        <w:t>] + [@Paradas]</w:t>
      </w:r>
    </w:p>
    <w:p w14:paraId="7F3F81A0" w14:textId="265D7D37" w:rsidR="0021765B" w:rsidRPr="00642FF8" w:rsidRDefault="003C7CD4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ascii="Segoe UI Emoji" w:eastAsia="Times New Roman" w:hAnsi="Segoe UI Emoji" w:cs="Segoe UI Emoji"/>
          <w:kern w:val="0"/>
          <w:lang w:eastAsia="pt-BR"/>
          <w14:ligatures w14:val="none"/>
        </w:rPr>
        <w:t>📌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="0021765B" w:rsidRPr="003C7CD4">
        <w:rPr>
          <w:rFonts w:eastAsia="Times New Roman" w:cstheme="minorHAnsi"/>
          <w:i/>
          <w:iCs/>
          <w:kern w:val="0"/>
          <w:lang w:eastAsia="pt-BR"/>
          <w14:ligatures w14:val="none"/>
        </w:rPr>
        <w:t>Não altera</w:t>
      </w:r>
      <w:r>
        <w:rPr>
          <w:rFonts w:eastAsia="Times New Roman" w:cstheme="minorHAnsi"/>
          <w:i/>
          <w:iCs/>
          <w:kern w:val="0"/>
          <w:lang w:eastAsia="pt-BR"/>
          <w14:ligatures w14:val="none"/>
        </w:rPr>
        <w:t>r</w:t>
      </w:r>
      <w:r w:rsidR="0021765B" w:rsidRPr="00642FF8">
        <w:rPr>
          <w:rFonts w:eastAsia="Times New Roman" w:cstheme="minorHAnsi"/>
          <w:kern w:val="0"/>
          <w:lang w:eastAsia="pt-BR"/>
          <w14:ligatures w14:val="none"/>
        </w:rPr>
        <w:t>.</w:t>
      </w:r>
    </w:p>
    <w:p w14:paraId="00475179" w14:textId="3816C32B" w:rsidR="0021765B" w:rsidRPr="00D4111A" w:rsidRDefault="0021765B" w:rsidP="00CA7F36">
      <w:pPr>
        <w:pStyle w:val="PargrafodaLista"/>
        <w:numPr>
          <w:ilvl w:val="0"/>
          <w:numId w:val="18"/>
        </w:numPr>
        <w:spacing w:before="100" w:beforeAutospacing="1" w:after="100" w:afterAutospacing="1" w:line="240" w:lineRule="auto"/>
        <w:jc w:val="both"/>
        <w:outlineLvl w:val="1"/>
        <w:rPr>
          <w:rFonts w:eastAsia="Times New Roman" w:cstheme="minorHAnsi"/>
          <w:b/>
          <w:bCs/>
          <w:kern w:val="0"/>
          <w:lang w:eastAsia="pt-BR"/>
          <w14:ligatures w14:val="none"/>
        </w:rPr>
      </w:pPr>
      <w:r w:rsidRPr="00D4111A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TCO – Custo </w:t>
      </w:r>
      <w:r w:rsidR="003C7CD4" w:rsidRPr="00D4111A">
        <w:rPr>
          <w:rFonts w:eastAsia="Times New Roman" w:cstheme="minorHAnsi"/>
          <w:b/>
          <w:bCs/>
          <w:kern w:val="0"/>
          <w:lang w:eastAsia="pt-BR"/>
          <w14:ligatures w14:val="none"/>
        </w:rPr>
        <w:t>total de propriedade</w:t>
      </w:r>
    </w:p>
    <w:p w14:paraId="4B0D4CD9" w14:textId="77777777" w:rsidR="0021765B" w:rsidRDefault="0021765B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eastAsia="Times New Roman" w:cstheme="minorHAnsi"/>
          <w:kern w:val="0"/>
          <w:lang w:eastAsia="pt-BR"/>
          <w14:ligatures w14:val="none"/>
        </w:rPr>
        <w:t>O cálculo final:</w:t>
      </w:r>
    </w:p>
    <w:p w14:paraId="40CEF87E" w14:textId="77777777" w:rsidR="00B31BC3" w:rsidRDefault="00B31BC3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B31BC3">
        <w:rPr>
          <w:rFonts w:eastAsia="Times New Roman" w:cstheme="minorHAnsi"/>
          <w:kern w:val="0"/>
          <w:lang w:eastAsia="pt-BR"/>
          <w14:ligatures w14:val="none"/>
        </w:rPr>
        <w:t xml:space="preserve">=TCO = </w:t>
      </w:r>
      <w:proofErr w:type="spellStart"/>
      <w:r w:rsidRPr="00B31BC3">
        <w:rPr>
          <w:rFonts w:eastAsia="Times New Roman" w:cstheme="minorHAnsi"/>
          <w:kern w:val="0"/>
          <w:lang w:eastAsia="pt-BR"/>
          <w14:ligatures w14:val="none"/>
        </w:rPr>
        <w:t>Preço_de_Compra</w:t>
      </w:r>
      <w:proofErr w:type="spellEnd"/>
      <w:r w:rsidRPr="00B31BC3">
        <w:rPr>
          <w:rFonts w:eastAsia="Times New Roman" w:cstheme="minorHAnsi"/>
          <w:kern w:val="0"/>
          <w:lang w:eastAsia="pt-BR"/>
          <w14:ligatures w14:val="none"/>
        </w:rPr>
        <w:t xml:space="preserve"> + (</w:t>
      </w:r>
      <w:proofErr w:type="spellStart"/>
      <w:r w:rsidRPr="00B31BC3">
        <w:rPr>
          <w:rFonts w:eastAsia="Times New Roman" w:cstheme="minorHAnsi"/>
          <w:kern w:val="0"/>
          <w:lang w:eastAsia="pt-BR"/>
          <w14:ligatures w14:val="none"/>
        </w:rPr>
        <w:t>Custo</w:t>
      </w:r>
      <w:proofErr w:type="gramStart"/>
      <w:r w:rsidRPr="00B31BC3">
        <w:rPr>
          <w:rFonts w:eastAsia="Times New Roman" w:cstheme="minorHAnsi"/>
          <w:kern w:val="0"/>
          <w:lang w:eastAsia="pt-BR"/>
          <w14:ligatures w14:val="none"/>
        </w:rPr>
        <w:t>_Total</w:t>
      </w:r>
      <w:proofErr w:type="gramEnd"/>
      <w:r w:rsidRPr="00B31BC3">
        <w:rPr>
          <w:rFonts w:eastAsia="Times New Roman" w:cstheme="minorHAnsi"/>
          <w:kern w:val="0"/>
          <w:lang w:eastAsia="pt-BR"/>
          <w14:ligatures w14:val="none"/>
        </w:rPr>
        <w:t>_Anual</w:t>
      </w:r>
      <w:proofErr w:type="spellEnd"/>
      <w:r w:rsidRPr="00B31BC3">
        <w:rPr>
          <w:rFonts w:eastAsia="Times New Roman" w:cstheme="minorHAnsi"/>
          <w:kern w:val="0"/>
          <w:lang w:eastAsia="pt-BR"/>
          <w14:ligatures w14:val="none"/>
        </w:rPr>
        <w:t xml:space="preserve"> * </w:t>
      </w:r>
      <w:proofErr w:type="spellStart"/>
      <w:r w:rsidRPr="00B31BC3">
        <w:rPr>
          <w:rFonts w:eastAsia="Times New Roman" w:cstheme="minorHAnsi"/>
          <w:kern w:val="0"/>
          <w:lang w:eastAsia="pt-BR"/>
          <w14:ligatures w14:val="none"/>
        </w:rPr>
        <w:t>Vida</w:t>
      </w:r>
      <w:proofErr w:type="gramStart"/>
      <w:r w:rsidRPr="00B31BC3">
        <w:rPr>
          <w:rFonts w:eastAsia="Times New Roman" w:cstheme="minorHAnsi"/>
          <w:kern w:val="0"/>
          <w:lang w:eastAsia="pt-BR"/>
          <w14:ligatures w14:val="none"/>
        </w:rPr>
        <w:t>_Útil</w:t>
      </w:r>
      <w:proofErr w:type="spellEnd"/>
      <w:proofErr w:type="gramEnd"/>
      <w:r w:rsidRPr="00B31BC3">
        <w:rPr>
          <w:rFonts w:eastAsia="Times New Roman" w:cstheme="minorHAnsi"/>
          <w:kern w:val="0"/>
          <w:lang w:eastAsia="pt-BR"/>
          <w14:ligatures w14:val="none"/>
        </w:rPr>
        <w:t>)</w:t>
      </w:r>
      <w:r w:rsidRPr="00B31BC3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</w:p>
    <w:p w14:paraId="29563637" w14:textId="71CBD2C2" w:rsidR="0021765B" w:rsidRPr="00642FF8" w:rsidRDefault="003C7CD4" w:rsidP="00CA7F36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  <w:r w:rsidRPr="00642FF8">
        <w:rPr>
          <w:rFonts w:ascii="Segoe UI Emoji" w:eastAsia="Times New Roman" w:hAnsi="Segoe UI Emoji" w:cs="Segoe UI Emoji"/>
          <w:kern w:val="0"/>
          <w:lang w:eastAsia="pt-BR"/>
          <w14:ligatures w14:val="none"/>
        </w:rPr>
        <w:t>📌</w:t>
      </w:r>
      <w:r w:rsidRPr="00642FF8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="0021765B" w:rsidRPr="003C7CD4">
        <w:rPr>
          <w:rFonts w:eastAsia="Times New Roman" w:cstheme="minorHAnsi"/>
          <w:i/>
          <w:iCs/>
          <w:kern w:val="0"/>
          <w:lang w:eastAsia="pt-BR"/>
          <w14:ligatures w14:val="none"/>
        </w:rPr>
        <w:t>Este é o número mais importante da análise.</w:t>
      </w:r>
    </w:p>
    <w:p w14:paraId="6B6AB31F" w14:textId="33613EB5" w:rsidR="0021765B" w:rsidRPr="00642FF8" w:rsidRDefault="0021765B" w:rsidP="00CA7F36">
      <w:p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</w:p>
    <w:p w14:paraId="77668F9D" w14:textId="14221A80" w:rsidR="0021765B" w:rsidRPr="00642FF8" w:rsidRDefault="0021765B" w:rsidP="00CA7F36">
      <w:pPr>
        <w:spacing w:before="100" w:beforeAutospacing="1" w:after="100" w:afterAutospacing="1" w:line="240" w:lineRule="auto"/>
        <w:jc w:val="both"/>
        <w:outlineLvl w:val="0"/>
        <w:rPr>
          <w:rFonts w:eastAsia="Times New Roman" w:cstheme="minorHAnsi"/>
          <w:b/>
          <w:bCs/>
          <w:kern w:val="36"/>
          <w:lang w:eastAsia="pt-BR"/>
          <w14:ligatures w14:val="none"/>
        </w:rPr>
      </w:pPr>
      <w:r w:rsidRPr="00642FF8">
        <w:rPr>
          <w:rFonts w:eastAsia="Times New Roman" w:cstheme="minorHAnsi"/>
          <w:b/>
          <w:bCs/>
          <w:kern w:val="36"/>
          <w:lang w:eastAsia="pt-BR"/>
          <w14:ligatures w14:val="none"/>
        </w:rPr>
        <w:lastRenderedPageBreak/>
        <w:t xml:space="preserve">4. Exemplo </w:t>
      </w:r>
      <w:r w:rsidR="00D4111A" w:rsidRPr="00642FF8">
        <w:rPr>
          <w:rFonts w:eastAsia="Times New Roman" w:cstheme="minorHAnsi"/>
          <w:b/>
          <w:bCs/>
          <w:kern w:val="36"/>
          <w:lang w:eastAsia="pt-BR"/>
          <w14:ligatures w14:val="none"/>
        </w:rPr>
        <w:t>completo de preenchimento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28"/>
        <w:gridCol w:w="1653"/>
      </w:tblGrid>
      <w:tr w:rsidR="0021765B" w:rsidRPr="00642FF8" w14:paraId="02CBA784" w14:textId="77777777" w:rsidTr="00D4111A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4A074D8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b/>
                <w:bCs/>
                <w:kern w:val="0"/>
                <w:lang w:eastAsia="pt-BR"/>
                <w14:ligatures w14:val="none"/>
              </w:rPr>
              <w:t>Campo</w:t>
            </w:r>
          </w:p>
        </w:tc>
        <w:tc>
          <w:tcPr>
            <w:tcW w:w="1608" w:type="dxa"/>
            <w:vAlign w:val="center"/>
            <w:hideMark/>
          </w:tcPr>
          <w:p w14:paraId="0AAF5139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b/>
                <w:bCs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b/>
                <w:bCs/>
                <w:kern w:val="0"/>
                <w:lang w:eastAsia="pt-BR"/>
                <w14:ligatures w14:val="none"/>
              </w:rPr>
              <w:t>Exemplo</w:t>
            </w:r>
          </w:p>
        </w:tc>
      </w:tr>
      <w:tr w:rsidR="0021765B" w:rsidRPr="00642FF8" w14:paraId="2C060896" w14:textId="77777777" w:rsidTr="00D4111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9E62215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Item</w:t>
            </w:r>
          </w:p>
        </w:tc>
        <w:tc>
          <w:tcPr>
            <w:tcW w:w="1608" w:type="dxa"/>
            <w:vAlign w:val="center"/>
            <w:hideMark/>
          </w:tcPr>
          <w:p w14:paraId="6CB66322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Lavadora 30kg</w:t>
            </w:r>
          </w:p>
        </w:tc>
      </w:tr>
      <w:tr w:rsidR="0021765B" w:rsidRPr="00642FF8" w14:paraId="12502A73" w14:textId="77777777" w:rsidTr="00D4111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84386E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Preço de Compra</w:t>
            </w:r>
          </w:p>
        </w:tc>
        <w:tc>
          <w:tcPr>
            <w:tcW w:w="1608" w:type="dxa"/>
            <w:vAlign w:val="center"/>
            <w:hideMark/>
          </w:tcPr>
          <w:p w14:paraId="3175E147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48.000</w:t>
            </w:r>
          </w:p>
        </w:tc>
      </w:tr>
      <w:tr w:rsidR="0021765B" w:rsidRPr="00642FF8" w14:paraId="02AF44F9" w14:textId="77777777" w:rsidTr="00D4111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794676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Vida Útil</w:t>
            </w:r>
          </w:p>
        </w:tc>
        <w:tc>
          <w:tcPr>
            <w:tcW w:w="1608" w:type="dxa"/>
            <w:vAlign w:val="center"/>
            <w:hideMark/>
          </w:tcPr>
          <w:p w14:paraId="4F90D7AF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12 anos</w:t>
            </w:r>
          </w:p>
        </w:tc>
      </w:tr>
      <w:tr w:rsidR="0021765B" w:rsidRPr="00642FF8" w14:paraId="59F457B4" w14:textId="77777777" w:rsidTr="00D4111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F5A341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Manutenção anual</w:t>
            </w:r>
          </w:p>
        </w:tc>
        <w:tc>
          <w:tcPr>
            <w:tcW w:w="1608" w:type="dxa"/>
            <w:vAlign w:val="center"/>
            <w:hideMark/>
          </w:tcPr>
          <w:p w14:paraId="2284C132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1.800</w:t>
            </w:r>
          </w:p>
        </w:tc>
      </w:tr>
      <w:tr w:rsidR="0021765B" w:rsidRPr="00642FF8" w14:paraId="05A0CD58" w14:textId="77777777" w:rsidTr="00D4111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DD58B9B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Consumo mensal</w:t>
            </w:r>
          </w:p>
        </w:tc>
        <w:tc>
          <w:tcPr>
            <w:tcW w:w="1608" w:type="dxa"/>
            <w:vAlign w:val="center"/>
            <w:hideMark/>
          </w:tcPr>
          <w:p w14:paraId="54596C69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310 kWh</w:t>
            </w:r>
          </w:p>
        </w:tc>
      </w:tr>
      <w:tr w:rsidR="0021765B" w:rsidRPr="00642FF8" w14:paraId="2C96C8F4" w14:textId="77777777" w:rsidTr="00D4111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F24A3E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Custo kWh</w:t>
            </w:r>
          </w:p>
        </w:tc>
        <w:tc>
          <w:tcPr>
            <w:tcW w:w="1608" w:type="dxa"/>
            <w:vAlign w:val="center"/>
            <w:hideMark/>
          </w:tcPr>
          <w:p w14:paraId="5E16D283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0,85</w:t>
            </w:r>
          </w:p>
        </w:tc>
      </w:tr>
      <w:tr w:rsidR="0021765B" w:rsidRPr="00642FF8" w14:paraId="7C09C046" w14:textId="77777777" w:rsidTr="00D4111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FA7F88E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Custo energia anual</w:t>
            </w:r>
          </w:p>
        </w:tc>
        <w:tc>
          <w:tcPr>
            <w:tcW w:w="1608" w:type="dxa"/>
            <w:vAlign w:val="center"/>
            <w:hideMark/>
          </w:tcPr>
          <w:p w14:paraId="59F7371A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i/>
                <w:iCs/>
                <w:kern w:val="0"/>
                <w:lang w:eastAsia="pt-BR"/>
                <w14:ligatures w14:val="none"/>
              </w:rPr>
              <w:t>calculado</w:t>
            </w:r>
          </w:p>
        </w:tc>
      </w:tr>
      <w:tr w:rsidR="0021765B" w:rsidRPr="00642FF8" w14:paraId="59F0B6FD" w14:textId="77777777" w:rsidTr="00D4111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2249D9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Paradas anuais</w:t>
            </w:r>
          </w:p>
        </w:tc>
        <w:tc>
          <w:tcPr>
            <w:tcW w:w="1608" w:type="dxa"/>
            <w:vAlign w:val="center"/>
            <w:hideMark/>
          </w:tcPr>
          <w:p w14:paraId="4777CC98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600</w:t>
            </w:r>
          </w:p>
        </w:tc>
      </w:tr>
      <w:tr w:rsidR="0021765B" w:rsidRPr="00642FF8" w14:paraId="27CC4479" w14:textId="77777777" w:rsidTr="00D4111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A8E49A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Custo total anual</w:t>
            </w:r>
          </w:p>
        </w:tc>
        <w:tc>
          <w:tcPr>
            <w:tcW w:w="1608" w:type="dxa"/>
            <w:vAlign w:val="center"/>
            <w:hideMark/>
          </w:tcPr>
          <w:p w14:paraId="24568F82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i/>
                <w:iCs/>
                <w:kern w:val="0"/>
                <w:lang w:eastAsia="pt-BR"/>
                <w14:ligatures w14:val="none"/>
              </w:rPr>
              <w:t>calculado</w:t>
            </w:r>
          </w:p>
        </w:tc>
      </w:tr>
      <w:tr w:rsidR="0021765B" w:rsidRPr="00642FF8" w14:paraId="079CDEA3" w14:textId="77777777" w:rsidTr="00D4111A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6BA30E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kern w:val="0"/>
                <w:lang w:eastAsia="pt-BR"/>
                <w14:ligatures w14:val="none"/>
              </w:rPr>
              <w:t>TCO</w:t>
            </w:r>
          </w:p>
        </w:tc>
        <w:tc>
          <w:tcPr>
            <w:tcW w:w="1608" w:type="dxa"/>
            <w:vAlign w:val="center"/>
            <w:hideMark/>
          </w:tcPr>
          <w:p w14:paraId="565B4CC4" w14:textId="77777777" w:rsidR="0021765B" w:rsidRPr="00642FF8" w:rsidRDefault="0021765B" w:rsidP="00CA7F36">
            <w:pPr>
              <w:spacing w:after="0" w:line="240" w:lineRule="auto"/>
              <w:jc w:val="both"/>
              <w:rPr>
                <w:rFonts w:eastAsia="Times New Roman" w:cstheme="minorHAnsi"/>
                <w:kern w:val="0"/>
                <w:lang w:eastAsia="pt-BR"/>
                <w14:ligatures w14:val="none"/>
              </w:rPr>
            </w:pPr>
            <w:r w:rsidRPr="00642FF8">
              <w:rPr>
                <w:rFonts w:eastAsia="Times New Roman" w:cstheme="minorHAnsi"/>
                <w:i/>
                <w:iCs/>
                <w:kern w:val="0"/>
                <w:lang w:eastAsia="pt-BR"/>
                <w14:ligatures w14:val="none"/>
              </w:rPr>
              <w:t>calculado</w:t>
            </w:r>
          </w:p>
        </w:tc>
      </w:tr>
    </w:tbl>
    <w:p w14:paraId="2815C81E" w14:textId="7F759CAF" w:rsidR="0021765B" w:rsidRPr="00642FF8" w:rsidRDefault="0021765B" w:rsidP="00CA7F36">
      <w:pPr>
        <w:spacing w:after="0" w:line="240" w:lineRule="auto"/>
        <w:jc w:val="both"/>
        <w:rPr>
          <w:rFonts w:eastAsia="Times New Roman" w:cstheme="minorHAnsi"/>
          <w:kern w:val="0"/>
          <w:lang w:eastAsia="pt-BR"/>
          <w14:ligatures w14:val="none"/>
        </w:rPr>
      </w:pPr>
    </w:p>
    <w:p w14:paraId="66AAE383" w14:textId="77777777" w:rsidR="0021765B" w:rsidRPr="00642FF8" w:rsidRDefault="0021765B" w:rsidP="00CA7F36">
      <w:pPr>
        <w:spacing w:before="100" w:beforeAutospacing="1" w:after="100" w:afterAutospacing="1" w:line="240" w:lineRule="auto"/>
        <w:jc w:val="both"/>
        <w:outlineLvl w:val="0"/>
        <w:rPr>
          <w:rFonts w:eastAsia="Times New Roman" w:cstheme="minorHAnsi"/>
          <w:b/>
          <w:bCs/>
          <w:kern w:val="36"/>
          <w:lang w:eastAsia="pt-BR"/>
          <w14:ligatures w14:val="none"/>
        </w:rPr>
      </w:pPr>
      <w:r w:rsidRPr="00642FF8">
        <w:rPr>
          <w:rFonts w:eastAsia="Times New Roman" w:cstheme="minorHAnsi"/>
          <w:b/>
          <w:bCs/>
          <w:kern w:val="36"/>
          <w:lang w:eastAsia="pt-BR"/>
          <w14:ligatures w14:val="none"/>
        </w:rPr>
        <w:t>5. Recomendações práticas</w:t>
      </w:r>
    </w:p>
    <w:p w14:paraId="706158E8" w14:textId="38C79738" w:rsidR="0021765B" w:rsidRPr="00764055" w:rsidRDefault="0021765B" w:rsidP="00CA7F36">
      <w:pPr>
        <w:pStyle w:val="PargrafodaLista"/>
        <w:numPr>
          <w:ilvl w:val="0"/>
          <w:numId w:val="18"/>
        </w:numPr>
        <w:spacing w:after="0" w:line="240" w:lineRule="auto"/>
        <w:jc w:val="both"/>
        <w:outlineLvl w:val="2"/>
        <w:rPr>
          <w:rFonts w:eastAsia="Times New Roman" w:cstheme="minorHAnsi"/>
          <w:kern w:val="0"/>
          <w:lang w:eastAsia="pt-BR"/>
          <w14:ligatures w14:val="none"/>
        </w:rPr>
      </w:pPr>
      <w:r w:rsidRPr="00764055">
        <w:rPr>
          <w:rFonts w:eastAsia="Times New Roman" w:cstheme="minorHAnsi"/>
          <w:b/>
          <w:bCs/>
          <w:kern w:val="0"/>
          <w:lang w:eastAsia="pt-BR"/>
          <w14:ligatures w14:val="none"/>
        </w:rPr>
        <w:t>Encher a planilha item por item</w:t>
      </w:r>
      <w:r w:rsidR="00764055" w:rsidRPr="00764055">
        <w:rPr>
          <w:rFonts w:eastAsia="Times New Roman" w:cstheme="minorHAnsi"/>
          <w:kern w:val="0"/>
          <w:lang w:eastAsia="pt-BR"/>
          <w14:ligatures w14:val="none"/>
        </w:rPr>
        <w:t>:</w:t>
      </w:r>
      <w:r w:rsidR="00764055" w:rsidRPr="00764055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 </w:t>
      </w:r>
      <w:r w:rsidR="00764055" w:rsidRPr="00764055">
        <w:rPr>
          <w:rFonts w:eastAsia="Times New Roman" w:cstheme="minorHAnsi"/>
          <w:kern w:val="0"/>
          <w:lang w:eastAsia="pt-BR"/>
          <w14:ligatures w14:val="none"/>
        </w:rPr>
        <w:t>c</w:t>
      </w:r>
      <w:r w:rsidRPr="00764055">
        <w:rPr>
          <w:rFonts w:eastAsia="Times New Roman" w:cstheme="minorHAnsi"/>
          <w:kern w:val="0"/>
          <w:lang w:eastAsia="pt-BR"/>
          <w14:ligatures w14:val="none"/>
        </w:rPr>
        <w:t>ada linha representa um equipamento</w:t>
      </w:r>
    </w:p>
    <w:p w14:paraId="5453DA3D" w14:textId="1E4E9313" w:rsidR="0021765B" w:rsidRPr="00764055" w:rsidRDefault="0021765B" w:rsidP="00CA7F36">
      <w:pPr>
        <w:pStyle w:val="PargrafodaLista"/>
        <w:numPr>
          <w:ilvl w:val="0"/>
          <w:numId w:val="18"/>
        </w:numPr>
        <w:spacing w:after="0" w:line="240" w:lineRule="auto"/>
        <w:jc w:val="both"/>
        <w:outlineLvl w:val="2"/>
        <w:rPr>
          <w:rFonts w:eastAsia="Times New Roman" w:cstheme="minorHAnsi"/>
          <w:kern w:val="0"/>
          <w:lang w:eastAsia="pt-BR"/>
          <w14:ligatures w14:val="none"/>
        </w:rPr>
      </w:pPr>
      <w:r w:rsidRPr="00764055">
        <w:rPr>
          <w:rFonts w:eastAsia="Times New Roman" w:cstheme="minorHAnsi"/>
          <w:b/>
          <w:bCs/>
          <w:kern w:val="0"/>
          <w:lang w:eastAsia="pt-BR"/>
          <w14:ligatures w14:val="none"/>
        </w:rPr>
        <w:t>Manter padrões internos de vida útil</w:t>
      </w:r>
      <w:r w:rsidR="00764055" w:rsidRPr="00764055">
        <w:rPr>
          <w:rFonts w:eastAsia="Times New Roman" w:cstheme="minorHAnsi"/>
          <w:kern w:val="0"/>
          <w:lang w:eastAsia="pt-BR"/>
          <w14:ligatures w14:val="none"/>
        </w:rPr>
        <w:t>:</w:t>
      </w:r>
      <w:r w:rsidR="00764055" w:rsidRPr="00764055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 </w:t>
      </w:r>
      <w:r w:rsidR="00764055" w:rsidRPr="00764055">
        <w:rPr>
          <w:rFonts w:eastAsia="Times New Roman" w:cstheme="minorHAnsi"/>
          <w:kern w:val="0"/>
          <w:lang w:eastAsia="pt-BR"/>
          <w14:ligatures w14:val="none"/>
        </w:rPr>
        <w:t>p</w:t>
      </w:r>
      <w:r w:rsidRPr="00764055">
        <w:rPr>
          <w:rFonts w:eastAsia="Times New Roman" w:cstheme="minorHAnsi"/>
          <w:kern w:val="0"/>
          <w:lang w:eastAsia="pt-BR"/>
          <w14:ligatures w14:val="none"/>
        </w:rPr>
        <w:t>adronizar aumenta precisão do CAPEX</w:t>
      </w:r>
      <w:r w:rsidR="00505B37">
        <w:rPr>
          <w:rFonts w:eastAsia="Times New Roman" w:cstheme="minorHAnsi"/>
          <w:kern w:val="0"/>
          <w:lang w:eastAsia="pt-BR"/>
          <w14:ligatures w14:val="none"/>
        </w:rPr>
        <w:t xml:space="preserve"> (investimento inicial)</w:t>
      </w:r>
      <w:r w:rsidR="00EA69DC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764055">
        <w:rPr>
          <w:rFonts w:eastAsia="Times New Roman" w:cstheme="minorHAnsi"/>
          <w:kern w:val="0"/>
          <w:lang w:eastAsia="pt-BR"/>
          <w14:ligatures w14:val="none"/>
        </w:rPr>
        <w:t>/</w:t>
      </w:r>
      <w:r w:rsidR="00EA69DC">
        <w:rPr>
          <w:rFonts w:eastAsia="Times New Roman" w:cstheme="minorHAnsi"/>
          <w:kern w:val="0"/>
          <w:lang w:eastAsia="pt-BR"/>
          <w14:ligatures w14:val="none"/>
        </w:rPr>
        <w:t xml:space="preserve"> </w:t>
      </w:r>
      <w:r w:rsidRPr="00764055">
        <w:rPr>
          <w:rFonts w:eastAsia="Times New Roman" w:cstheme="minorHAnsi"/>
          <w:kern w:val="0"/>
          <w:lang w:eastAsia="pt-BR"/>
          <w14:ligatures w14:val="none"/>
        </w:rPr>
        <w:t>OPEX</w:t>
      </w:r>
      <w:r w:rsidR="00EA69DC">
        <w:rPr>
          <w:rFonts w:eastAsia="Times New Roman" w:cstheme="minorHAnsi"/>
          <w:kern w:val="0"/>
          <w:lang w:eastAsia="pt-BR"/>
          <w14:ligatures w14:val="none"/>
        </w:rPr>
        <w:t xml:space="preserve"> (</w:t>
      </w:r>
      <w:r w:rsidR="00EA69DC" w:rsidRPr="00EA69DC">
        <w:rPr>
          <w:rFonts w:eastAsia="Times New Roman" w:cstheme="minorHAnsi"/>
          <w:kern w:val="0"/>
          <w:lang w:eastAsia="pt-BR"/>
          <w14:ligatures w14:val="none"/>
        </w:rPr>
        <w:t>custos contínuos de operação</w:t>
      </w:r>
      <w:r w:rsidR="00EA69DC">
        <w:rPr>
          <w:rFonts w:eastAsia="Times New Roman" w:cstheme="minorHAnsi"/>
          <w:kern w:val="0"/>
          <w:lang w:eastAsia="pt-BR"/>
          <w14:ligatures w14:val="none"/>
        </w:rPr>
        <w:t>)</w:t>
      </w:r>
      <w:r w:rsidRPr="00764055">
        <w:rPr>
          <w:rFonts w:eastAsia="Times New Roman" w:cstheme="minorHAnsi"/>
          <w:kern w:val="0"/>
          <w:lang w:eastAsia="pt-BR"/>
          <w14:ligatures w14:val="none"/>
        </w:rPr>
        <w:t>.</w:t>
      </w:r>
    </w:p>
    <w:p w14:paraId="7C40C23E" w14:textId="634A192A" w:rsidR="0021765B" w:rsidRPr="00764055" w:rsidRDefault="0021765B" w:rsidP="00CA7F36">
      <w:pPr>
        <w:pStyle w:val="PargrafodaLista"/>
        <w:numPr>
          <w:ilvl w:val="0"/>
          <w:numId w:val="18"/>
        </w:numPr>
        <w:spacing w:after="0" w:line="240" w:lineRule="auto"/>
        <w:jc w:val="both"/>
        <w:outlineLvl w:val="2"/>
        <w:rPr>
          <w:rFonts w:eastAsia="Times New Roman" w:cstheme="minorHAnsi"/>
          <w:kern w:val="0"/>
          <w:lang w:eastAsia="pt-BR"/>
          <w14:ligatures w14:val="none"/>
        </w:rPr>
      </w:pPr>
      <w:r w:rsidRPr="00764055">
        <w:rPr>
          <w:rFonts w:eastAsia="Times New Roman" w:cstheme="minorHAnsi"/>
          <w:b/>
          <w:bCs/>
          <w:kern w:val="0"/>
          <w:lang w:eastAsia="pt-BR"/>
          <w14:ligatures w14:val="none"/>
        </w:rPr>
        <w:t>Atualizar o valor do kWh mensalmente</w:t>
      </w:r>
      <w:r w:rsidR="00764055" w:rsidRPr="00764055">
        <w:rPr>
          <w:rFonts w:eastAsia="Times New Roman" w:cstheme="minorHAnsi"/>
          <w:kern w:val="0"/>
          <w:lang w:eastAsia="pt-BR"/>
          <w14:ligatures w14:val="none"/>
        </w:rPr>
        <w:t>: isso i</w:t>
      </w:r>
      <w:r w:rsidRPr="00764055">
        <w:rPr>
          <w:rFonts w:eastAsia="Times New Roman" w:cstheme="minorHAnsi"/>
          <w:kern w:val="0"/>
          <w:lang w:eastAsia="pt-BR"/>
          <w14:ligatures w14:val="none"/>
        </w:rPr>
        <w:t>mpacta fortemente o TCO de lavanderia, climatização e iluminação.</w:t>
      </w:r>
    </w:p>
    <w:p w14:paraId="5CA64CDF" w14:textId="1E52C723" w:rsidR="0021765B" w:rsidRPr="00764055" w:rsidRDefault="0021765B" w:rsidP="00CA7F36">
      <w:pPr>
        <w:pStyle w:val="PargrafodaLista"/>
        <w:numPr>
          <w:ilvl w:val="0"/>
          <w:numId w:val="18"/>
        </w:numPr>
        <w:spacing w:after="0" w:line="240" w:lineRule="auto"/>
        <w:jc w:val="both"/>
        <w:outlineLvl w:val="2"/>
        <w:rPr>
          <w:rFonts w:eastAsia="Times New Roman" w:cstheme="minorHAnsi"/>
          <w:kern w:val="0"/>
          <w:lang w:eastAsia="pt-BR"/>
          <w14:ligatures w14:val="none"/>
        </w:rPr>
      </w:pPr>
      <w:r w:rsidRPr="00764055">
        <w:rPr>
          <w:rFonts w:eastAsia="Times New Roman" w:cstheme="minorHAnsi"/>
          <w:b/>
          <w:bCs/>
          <w:kern w:val="0"/>
          <w:lang w:eastAsia="pt-BR"/>
          <w14:ligatures w14:val="none"/>
        </w:rPr>
        <w:t>Usar o TCO para decisões de compra</w:t>
      </w:r>
      <w:r w:rsidR="00764055" w:rsidRPr="00764055">
        <w:rPr>
          <w:rFonts w:eastAsia="Times New Roman" w:cstheme="minorHAnsi"/>
          <w:kern w:val="0"/>
          <w:lang w:eastAsia="pt-BR"/>
          <w14:ligatures w14:val="none"/>
        </w:rPr>
        <w:t>:</w:t>
      </w:r>
      <w:r w:rsidR="00764055" w:rsidRPr="00764055">
        <w:rPr>
          <w:rFonts w:eastAsia="Times New Roman" w:cstheme="minorHAnsi"/>
          <w:b/>
          <w:bCs/>
          <w:kern w:val="0"/>
          <w:lang w:eastAsia="pt-BR"/>
          <w14:ligatures w14:val="none"/>
        </w:rPr>
        <w:t xml:space="preserve"> </w:t>
      </w:r>
      <w:r w:rsidR="00764055" w:rsidRPr="00764055">
        <w:rPr>
          <w:rFonts w:eastAsia="Times New Roman" w:cstheme="minorHAnsi"/>
          <w:kern w:val="0"/>
          <w:lang w:eastAsia="pt-BR"/>
          <w14:ligatures w14:val="none"/>
        </w:rPr>
        <w:t>n</w:t>
      </w:r>
      <w:r w:rsidRPr="00764055">
        <w:rPr>
          <w:rFonts w:eastAsia="Times New Roman" w:cstheme="minorHAnsi"/>
          <w:kern w:val="0"/>
          <w:lang w:eastAsia="pt-BR"/>
          <w14:ligatures w14:val="none"/>
        </w:rPr>
        <w:t>em sempre o mais barato é o mais econômico.</w:t>
      </w:r>
    </w:p>
    <w:p w14:paraId="13A1E746" w14:textId="021D5391" w:rsidR="0021765B" w:rsidRPr="00764055" w:rsidRDefault="0021765B" w:rsidP="00CA7F36">
      <w:pPr>
        <w:pStyle w:val="PargrafodaLista"/>
        <w:numPr>
          <w:ilvl w:val="0"/>
          <w:numId w:val="18"/>
        </w:numPr>
        <w:spacing w:after="0" w:line="240" w:lineRule="auto"/>
        <w:jc w:val="both"/>
        <w:outlineLvl w:val="2"/>
        <w:rPr>
          <w:rFonts w:eastAsia="Times New Roman" w:cstheme="minorHAnsi"/>
          <w:kern w:val="0"/>
          <w:lang w:eastAsia="pt-BR"/>
          <w14:ligatures w14:val="none"/>
        </w:rPr>
      </w:pPr>
      <w:r w:rsidRPr="00764055">
        <w:rPr>
          <w:rFonts w:eastAsia="Times New Roman" w:cstheme="minorHAnsi"/>
          <w:b/>
          <w:bCs/>
          <w:kern w:val="0"/>
          <w:lang w:eastAsia="pt-BR"/>
          <w14:ligatures w14:val="none"/>
        </w:rPr>
        <w:t>Comparar dois ou mais fornecedores lado a lado</w:t>
      </w:r>
      <w:r w:rsidR="00764055" w:rsidRPr="00764055">
        <w:rPr>
          <w:rFonts w:eastAsia="Times New Roman" w:cstheme="minorHAnsi"/>
          <w:kern w:val="0"/>
          <w:lang w:eastAsia="pt-BR"/>
          <w14:ligatures w14:val="none"/>
        </w:rPr>
        <w:t>: a</w:t>
      </w:r>
      <w:r w:rsidRPr="00764055">
        <w:rPr>
          <w:rFonts w:eastAsia="Times New Roman" w:cstheme="minorHAnsi"/>
          <w:kern w:val="0"/>
          <w:lang w:eastAsia="pt-BR"/>
          <w14:ligatures w14:val="none"/>
        </w:rPr>
        <w:t xml:space="preserve"> planilha permite criar uma aba para comparação instantânea.</w:t>
      </w:r>
    </w:p>
    <w:sectPr w:rsidR="0021765B" w:rsidRPr="0076405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49392E"/>
    <w:multiLevelType w:val="multilevel"/>
    <w:tmpl w:val="A53680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9A7C02"/>
    <w:multiLevelType w:val="multilevel"/>
    <w:tmpl w:val="414EC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2A18B3"/>
    <w:multiLevelType w:val="multilevel"/>
    <w:tmpl w:val="7A2AFF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DF97F6B"/>
    <w:multiLevelType w:val="multilevel"/>
    <w:tmpl w:val="08F29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471266"/>
    <w:multiLevelType w:val="multilevel"/>
    <w:tmpl w:val="F4146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2F406E2"/>
    <w:multiLevelType w:val="multilevel"/>
    <w:tmpl w:val="6B3C4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55F3559"/>
    <w:multiLevelType w:val="multilevel"/>
    <w:tmpl w:val="9EE42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65C18A0"/>
    <w:multiLevelType w:val="multilevel"/>
    <w:tmpl w:val="76783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AD24C0C"/>
    <w:multiLevelType w:val="multilevel"/>
    <w:tmpl w:val="451C92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A1557E"/>
    <w:multiLevelType w:val="multilevel"/>
    <w:tmpl w:val="14D2F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62719F4"/>
    <w:multiLevelType w:val="multilevel"/>
    <w:tmpl w:val="3E9C41E6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2DC0BB9"/>
    <w:multiLevelType w:val="multilevel"/>
    <w:tmpl w:val="D4DA3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8E3B5F"/>
    <w:multiLevelType w:val="multilevel"/>
    <w:tmpl w:val="E278B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6F740F9E"/>
    <w:multiLevelType w:val="hybridMultilevel"/>
    <w:tmpl w:val="DC6E28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C65388"/>
    <w:multiLevelType w:val="multilevel"/>
    <w:tmpl w:val="7F78A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3653412"/>
    <w:multiLevelType w:val="multilevel"/>
    <w:tmpl w:val="CCD46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6A43E5E"/>
    <w:multiLevelType w:val="hybridMultilevel"/>
    <w:tmpl w:val="9EC0B29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969153A"/>
    <w:multiLevelType w:val="hybridMultilevel"/>
    <w:tmpl w:val="30F4898A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004892545">
    <w:abstractNumId w:val="12"/>
  </w:num>
  <w:num w:numId="2" w16cid:durableId="416751976">
    <w:abstractNumId w:val="6"/>
  </w:num>
  <w:num w:numId="3" w16cid:durableId="946617605">
    <w:abstractNumId w:val="8"/>
  </w:num>
  <w:num w:numId="4" w16cid:durableId="1168983545">
    <w:abstractNumId w:val="5"/>
  </w:num>
  <w:num w:numId="5" w16cid:durableId="539978378">
    <w:abstractNumId w:val="3"/>
  </w:num>
  <w:num w:numId="6" w16cid:durableId="212813974">
    <w:abstractNumId w:val="0"/>
  </w:num>
  <w:num w:numId="7" w16cid:durableId="1660379332">
    <w:abstractNumId w:val="10"/>
  </w:num>
  <w:num w:numId="8" w16cid:durableId="434909920">
    <w:abstractNumId w:val="1"/>
  </w:num>
  <w:num w:numId="9" w16cid:durableId="1317610155">
    <w:abstractNumId w:val="15"/>
  </w:num>
  <w:num w:numId="10" w16cid:durableId="1275095216">
    <w:abstractNumId w:val="4"/>
  </w:num>
  <w:num w:numId="11" w16cid:durableId="395855347">
    <w:abstractNumId w:val="14"/>
  </w:num>
  <w:num w:numId="12" w16cid:durableId="1537155322">
    <w:abstractNumId w:val="9"/>
  </w:num>
  <w:num w:numId="13" w16cid:durableId="811871202">
    <w:abstractNumId w:val="11"/>
  </w:num>
  <w:num w:numId="14" w16cid:durableId="796602167">
    <w:abstractNumId w:val="7"/>
  </w:num>
  <w:num w:numId="15" w16cid:durableId="830604797">
    <w:abstractNumId w:val="2"/>
  </w:num>
  <w:num w:numId="16" w16cid:durableId="1236672009">
    <w:abstractNumId w:val="17"/>
  </w:num>
  <w:num w:numId="17" w16cid:durableId="1481850429">
    <w:abstractNumId w:val="16"/>
  </w:num>
  <w:num w:numId="18" w16cid:durableId="70865144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6858"/>
    <w:rsid w:val="0021765B"/>
    <w:rsid w:val="00366D88"/>
    <w:rsid w:val="003C7CD4"/>
    <w:rsid w:val="004B719B"/>
    <w:rsid w:val="004C3682"/>
    <w:rsid w:val="00505B37"/>
    <w:rsid w:val="005C5406"/>
    <w:rsid w:val="005D009F"/>
    <w:rsid w:val="006011CE"/>
    <w:rsid w:val="00602D04"/>
    <w:rsid w:val="00642FF8"/>
    <w:rsid w:val="00744E76"/>
    <w:rsid w:val="00764055"/>
    <w:rsid w:val="00A56858"/>
    <w:rsid w:val="00AA6BEB"/>
    <w:rsid w:val="00B31BC3"/>
    <w:rsid w:val="00BA448F"/>
    <w:rsid w:val="00C53E84"/>
    <w:rsid w:val="00CA7F36"/>
    <w:rsid w:val="00D4111A"/>
    <w:rsid w:val="00EA6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77037E"/>
  <w15:chartTrackingRefBased/>
  <w15:docId w15:val="{CB2F9B9C-7E31-4D2D-91C2-DDC4494B8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A568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A568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A568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568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568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568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568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568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568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568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rsid w:val="00A568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rsid w:val="00A568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5685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5685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5685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5685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5685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5685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568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568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568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568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568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5685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5685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5685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568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5685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56858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568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A56858"/>
    <w:rPr>
      <w:b/>
      <w:bCs/>
    </w:rPr>
  </w:style>
  <w:style w:type="character" w:styleId="nfase">
    <w:name w:val="Emphasis"/>
    <w:basedOn w:val="Fontepargpadro"/>
    <w:uiPriority w:val="20"/>
    <w:qFormat/>
    <w:rsid w:val="00A56858"/>
    <w:rPr>
      <w:i/>
      <w:iCs/>
    </w:rPr>
  </w:style>
  <w:style w:type="character" w:styleId="Hyperlink">
    <w:name w:val="Hyperlink"/>
    <w:basedOn w:val="Fontepargpadro"/>
    <w:uiPriority w:val="99"/>
    <w:unhideWhenUsed/>
    <w:rsid w:val="00A56858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568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4</Pages>
  <Words>553</Words>
  <Characters>2987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Henrique Miranda</dc:creator>
  <cp:keywords/>
  <dc:description/>
  <cp:lastModifiedBy>Bruna Dinardi</cp:lastModifiedBy>
  <cp:revision>18</cp:revision>
  <dcterms:created xsi:type="dcterms:W3CDTF">2025-11-28T02:30:00Z</dcterms:created>
  <dcterms:modified xsi:type="dcterms:W3CDTF">2025-11-28T03:26:00Z</dcterms:modified>
</cp:coreProperties>
</file>